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D5A7C" w:rsidRPr="007D5A7C" w:rsidRDefault="007D5A7C" w:rsidP="007D5A7C">
      <w:pPr>
        <w:rPr>
          <w:b/>
          <w:i/>
        </w:rPr>
      </w:pPr>
      <w:r w:rsidRPr="007D5A7C">
        <w:rPr>
          <w:b/>
          <w:i/>
        </w:rPr>
        <w:t>Il corpo di Cesare Battisti mostrato dal boia sorridente</w:t>
      </w:r>
    </w:p>
    <w:p w:rsidR="007D5A7C" w:rsidRDefault="005A4C38" w:rsidP="007D5A7C">
      <w:r>
        <w:rPr>
          <w:noProof/>
          <w:lang w:eastAsia="it-IT"/>
        </w:rPr>
        <w:drawing>
          <wp:inline distT="0" distB="0" distL="0" distR="0">
            <wp:extent cx="2095500" cy="3324225"/>
            <wp:effectExtent l="19050" t="0" r="0" b="0"/>
            <wp:docPr id="1" name="Immagin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6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332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A7C" w:rsidRDefault="007D5A7C" w:rsidP="007D5A7C">
      <w:pPr>
        <w:rPr>
          <w:noProof/>
          <w:lang w:eastAsia="it-IT"/>
        </w:rPr>
      </w:pPr>
    </w:p>
    <w:p w:rsidR="00600292" w:rsidRPr="00600292" w:rsidRDefault="005A4C38" w:rsidP="00600292">
      <w:pPr>
        <w:rPr>
          <w:b/>
          <w:i/>
        </w:rPr>
      </w:pPr>
      <w:r>
        <w:rPr>
          <w:b/>
          <w:i/>
          <w:noProof/>
          <w:lang w:eastAsia="it-IT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3145155</wp:posOffset>
            </wp:positionH>
            <wp:positionV relativeFrom="paragraph">
              <wp:posOffset>440055</wp:posOffset>
            </wp:positionV>
            <wp:extent cx="2992120" cy="3657600"/>
            <wp:effectExtent l="19050" t="0" r="0" b="0"/>
            <wp:wrapSquare wrapText="bothSides"/>
            <wp:docPr id="26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12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00292" w:rsidRPr="00600292">
        <w:rPr>
          <w:b/>
          <w:i/>
        </w:rPr>
        <w:t>Jessie Owens sul podio del salto in lungo alle olimpiadi di Berlino</w:t>
      </w:r>
    </w:p>
    <w:p w:rsidR="00600292" w:rsidRDefault="00600292" w:rsidP="00600292">
      <w:r>
        <w:t>Nell'estate del 1936 si celebrano le olimpiadi a Berlino. È l'occasione per Adolf Hitler e per la sua propaganda nazista per promuovere davanti alla Germania e al mondo la teoria della supremazia della razza ariana (e di conseguenza dell'inferiorità dei neri).</w:t>
      </w:r>
    </w:p>
    <w:p w:rsidR="00600292" w:rsidRDefault="00600292" w:rsidP="00600292">
      <w:r>
        <w:t xml:space="preserve">È in questo contesto che Jesse Owens arriva a Berlino. Tornerà negli Stati Uniti con 4 medaglie d'oro (100, 200, salto in lungo e staffetta 4x100), 2 record mondiali e </w:t>
      </w:r>
      <w:r>
        <w:lastRenderedPageBreak/>
        <w:t>uno olimpico. Hitler reagì allo smacco sostenendo che gli afroamericani erano un popolo primitivo e pertanto avevano una costituzione fisica più robusta e più adatta alla corsa.</w:t>
      </w:r>
    </w:p>
    <w:p w:rsidR="00600292" w:rsidRDefault="00600292" w:rsidP="00600292">
      <w:pPr>
        <w:jc w:val="center"/>
      </w:pPr>
    </w:p>
    <w:p w:rsidR="00600292" w:rsidRDefault="00600292" w:rsidP="00600292"/>
    <w:p w:rsidR="00600292" w:rsidRDefault="00600292" w:rsidP="00600292"/>
    <w:p w:rsidR="007D5A7C" w:rsidRPr="007D5A7C" w:rsidRDefault="007D5A7C" w:rsidP="007D5A7C">
      <w:pPr>
        <w:rPr>
          <w:b/>
          <w:i/>
        </w:rPr>
      </w:pPr>
      <w:r w:rsidRPr="007D5A7C">
        <w:rPr>
          <w:b/>
          <w:i/>
        </w:rPr>
        <w:t>Hitler conquista Parigi</w:t>
      </w:r>
    </w:p>
    <w:p w:rsidR="007D5A7C" w:rsidRDefault="005A4C38" w:rsidP="007D5A7C">
      <w:pPr>
        <w:jc w:val="center"/>
      </w:pPr>
      <w:r>
        <w:rPr>
          <w:noProof/>
          <w:lang w:eastAsia="it-IT"/>
        </w:rPr>
        <w:drawing>
          <wp:inline distT="0" distB="0" distL="0" distR="0">
            <wp:extent cx="3990975" cy="5191125"/>
            <wp:effectExtent l="19050" t="0" r="9525" b="0"/>
            <wp:docPr id="2" name="Immagin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5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519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A7C" w:rsidRDefault="007D5A7C" w:rsidP="007D5A7C"/>
    <w:p w:rsidR="00EA444B" w:rsidRDefault="00EA444B">
      <w:pPr>
        <w:rPr>
          <w:b/>
          <w:i/>
        </w:rPr>
      </w:pPr>
    </w:p>
    <w:p w:rsidR="00EA444B" w:rsidRDefault="00EA444B">
      <w:pPr>
        <w:rPr>
          <w:b/>
          <w:i/>
        </w:rPr>
      </w:pPr>
    </w:p>
    <w:p w:rsidR="00EA444B" w:rsidRDefault="00EA444B">
      <w:pPr>
        <w:rPr>
          <w:b/>
          <w:i/>
        </w:rPr>
      </w:pPr>
    </w:p>
    <w:p w:rsidR="00C901D4" w:rsidRPr="00600292" w:rsidRDefault="007A0364">
      <w:pPr>
        <w:rPr>
          <w:b/>
          <w:i/>
        </w:rPr>
      </w:pPr>
      <w:r w:rsidRPr="00600292">
        <w:rPr>
          <w:b/>
          <w:i/>
        </w:rPr>
        <w:lastRenderedPageBreak/>
        <w:t>Cadaveri di Mussolini e della Pietracci esposti a Milano, a piazzale Loreto</w:t>
      </w:r>
    </w:p>
    <w:p w:rsidR="007A0364" w:rsidRDefault="005A4C38" w:rsidP="00600292">
      <w:pPr>
        <w:jc w:val="center"/>
      </w:pPr>
      <w:r>
        <w:rPr>
          <w:noProof/>
          <w:lang w:eastAsia="it-IT"/>
        </w:rPr>
        <w:drawing>
          <wp:inline distT="0" distB="0" distL="0" distR="0">
            <wp:extent cx="3133725" cy="2219325"/>
            <wp:effectExtent l="19050" t="0" r="9525" b="0"/>
            <wp:docPr id="3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0364" w:rsidRDefault="007A0364"/>
    <w:p w:rsidR="007D5A7C" w:rsidRPr="007D5A7C" w:rsidRDefault="007D5A7C" w:rsidP="007D5A7C">
      <w:pPr>
        <w:rPr>
          <w:b/>
          <w:i/>
        </w:rPr>
      </w:pPr>
      <w:r w:rsidRPr="007D5A7C">
        <w:rPr>
          <w:b/>
          <w:i/>
        </w:rPr>
        <w:t>Il fungo atomico</w:t>
      </w:r>
    </w:p>
    <w:p w:rsidR="007D5A7C" w:rsidRDefault="005A4C38" w:rsidP="007D5A7C">
      <w:r>
        <w:rPr>
          <w:noProof/>
          <w:lang w:eastAsia="it-IT"/>
        </w:rPr>
        <w:drawing>
          <wp:inline distT="0" distB="0" distL="0" distR="0">
            <wp:extent cx="3781425" cy="5191125"/>
            <wp:effectExtent l="19050" t="0" r="9525" b="0"/>
            <wp:docPr id="4" name="Immagin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49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519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A7C" w:rsidRDefault="007D5A7C" w:rsidP="007D5A7C"/>
    <w:p w:rsidR="00600292" w:rsidRPr="00600292" w:rsidRDefault="00600292" w:rsidP="00600292">
      <w:pPr>
        <w:rPr>
          <w:b/>
          <w:i/>
        </w:rPr>
      </w:pPr>
      <w:r w:rsidRPr="00600292">
        <w:rPr>
          <w:b/>
          <w:i/>
        </w:rPr>
        <w:lastRenderedPageBreak/>
        <w:t>Il bambino del ghetto di Varsavia</w:t>
      </w:r>
    </w:p>
    <w:p w:rsidR="00600292" w:rsidRDefault="00600292" w:rsidP="00600292">
      <w:r>
        <w:t xml:space="preserve">Una foto iconica di un bambino di fronte alla crudeltà bellica degli adulti è quella scattata al ghetto di Varsavia. Qui, un bimbo ebreo circondato da soldati nazisti intenti a deportare lui e la sua famiglia in campi di concentramento. Il suo gesto di resa e l'espressione del suo viso sono eloquenti. La foto è divenuta il simbolo dell'Olocausto. </w:t>
      </w:r>
    </w:p>
    <w:p w:rsidR="00600292" w:rsidRDefault="00600292" w:rsidP="00600292">
      <w:r>
        <w:t xml:space="preserve"> Anche il bambino pare sia alla fine sopravvissuto, venendo poi identificato con Tsvi Chaim Nussbaum, allora 7enne e poi trasferitosi in Israele e di qui in USA, dove è divenuto medico ed è morto nel 2012</w:t>
      </w:r>
    </w:p>
    <w:p w:rsidR="00600292" w:rsidRDefault="005A4C38" w:rsidP="00600292">
      <w:r>
        <w:rPr>
          <w:noProof/>
          <w:lang w:eastAsia="it-IT"/>
        </w:rPr>
        <w:drawing>
          <wp:inline distT="0" distB="0" distL="0" distR="0">
            <wp:extent cx="6115050" cy="4343400"/>
            <wp:effectExtent l="19050" t="0" r="0" b="0"/>
            <wp:docPr id="5" name="Immagin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8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34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0292" w:rsidRDefault="00600292" w:rsidP="00600292"/>
    <w:p w:rsidR="00EA444B" w:rsidRDefault="00EA444B" w:rsidP="007D5A7C">
      <w:pPr>
        <w:rPr>
          <w:b/>
          <w:i/>
        </w:rPr>
      </w:pPr>
    </w:p>
    <w:p w:rsidR="00EA444B" w:rsidRDefault="00EA444B" w:rsidP="007D5A7C">
      <w:pPr>
        <w:rPr>
          <w:b/>
          <w:i/>
        </w:rPr>
      </w:pPr>
    </w:p>
    <w:p w:rsidR="00EA444B" w:rsidRDefault="00EA444B" w:rsidP="007D5A7C">
      <w:pPr>
        <w:rPr>
          <w:b/>
          <w:i/>
        </w:rPr>
      </w:pPr>
    </w:p>
    <w:p w:rsidR="00EA444B" w:rsidRDefault="00EA444B" w:rsidP="007D5A7C">
      <w:pPr>
        <w:rPr>
          <w:b/>
          <w:i/>
        </w:rPr>
      </w:pPr>
    </w:p>
    <w:p w:rsidR="007D5A7C" w:rsidRDefault="007D5A7C" w:rsidP="007D5A7C">
      <w:r w:rsidRPr="007D5A7C">
        <w:rPr>
          <w:b/>
          <w:i/>
        </w:rPr>
        <w:lastRenderedPageBreak/>
        <w:t>23 febbraio 1945: bandiera americana issata sulla cima del monte dell’isola di Iwo Jima</w:t>
      </w:r>
      <w:r>
        <w:t xml:space="preserve"> (Giappone)</w:t>
      </w:r>
    </w:p>
    <w:p w:rsidR="007D5A7C" w:rsidRDefault="005A4C38" w:rsidP="007D5A7C">
      <w:r>
        <w:rPr>
          <w:noProof/>
          <w:lang w:eastAsia="it-IT"/>
        </w:rPr>
        <w:drawing>
          <wp:inline distT="0" distB="0" distL="0" distR="0">
            <wp:extent cx="6115050" cy="4762500"/>
            <wp:effectExtent l="19050" t="0" r="0" b="0"/>
            <wp:docPr id="6" name="Immagin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9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76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A7C" w:rsidRDefault="007D5A7C" w:rsidP="007D5A7C"/>
    <w:p w:rsidR="00600292" w:rsidRDefault="00600292" w:rsidP="00600292">
      <w:pPr>
        <w:rPr>
          <w:b/>
          <w:i/>
        </w:rPr>
      </w:pPr>
    </w:p>
    <w:p w:rsidR="00EA444B" w:rsidRDefault="00EA444B" w:rsidP="00EA444B">
      <w:pPr>
        <w:rPr>
          <w:b/>
          <w:i/>
        </w:rPr>
      </w:pPr>
    </w:p>
    <w:p w:rsidR="00EA444B" w:rsidRDefault="00EA444B" w:rsidP="00EA444B">
      <w:pPr>
        <w:rPr>
          <w:b/>
          <w:i/>
        </w:rPr>
      </w:pPr>
    </w:p>
    <w:p w:rsidR="00EA444B" w:rsidRDefault="00EA444B" w:rsidP="00EA444B">
      <w:pPr>
        <w:rPr>
          <w:b/>
          <w:i/>
        </w:rPr>
      </w:pPr>
    </w:p>
    <w:p w:rsidR="00EA444B" w:rsidRDefault="00EA444B" w:rsidP="00EA444B">
      <w:pPr>
        <w:rPr>
          <w:b/>
          <w:i/>
        </w:rPr>
      </w:pPr>
    </w:p>
    <w:p w:rsidR="00EA444B" w:rsidRDefault="00EA444B" w:rsidP="00EA444B">
      <w:pPr>
        <w:rPr>
          <w:b/>
          <w:i/>
        </w:rPr>
      </w:pPr>
    </w:p>
    <w:p w:rsidR="00EA444B" w:rsidRDefault="00EA444B" w:rsidP="00EA444B">
      <w:pPr>
        <w:rPr>
          <w:b/>
          <w:i/>
        </w:rPr>
      </w:pPr>
    </w:p>
    <w:p w:rsidR="00EA444B" w:rsidRDefault="00EA444B" w:rsidP="00EA444B">
      <w:pPr>
        <w:rPr>
          <w:b/>
          <w:i/>
        </w:rPr>
      </w:pPr>
    </w:p>
    <w:p w:rsidR="00EA444B" w:rsidRDefault="00EA444B" w:rsidP="00EA444B">
      <w:pPr>
        <w:rPr>
          <w:b/>
          <w:i/>
        </w:rPr>
      </w:pPr>
    </w:p>
    <w:p w:rsidR="00EA444B" w:rsidRDefault="00EA444B" w:rsidP="00EA444B">
      <w:pPr>
        <w:rPr>
          <w:b/>
          <w:i/>
        </w:rPr>
      </w:pPr>
    </w:p>
    <w:p w:rsidR="00EA444B" w:rsidRPr="00600292" w:rsidRDefault="00EA444B" w:rsidP="00EA444B">
      <w:pPr>
        <w:rPr>
          <w:b/>
          <w:i/>
        </w:rPr>
      </w:pPr>
      <w:r w:rsidRPr="00600292">
        <w:rPr>
          <w:b/>
          <w:i/>
        </w:rPr>
        <w:lastRenderedPageBreak/>
        <w:t>I medici dell'Armata Rossa visitano i superstiti poco dopo la liberazione dai campi di concentramento</w:t>
      </w:r>
    </w:p>
    <w:p w:rsidR="00EA444B" w:rsidRDefault="005A4C38" w:rsidP="00EA444B">
      <w:r>
        <w:rPr>
          <w:noProof/>
          <w:lang w:eastAsia="it-IT"/>
        </w:rPr>
        <w:drawing>
          <wp:inline distT="0" distB="0" distL="0" distR="0">
            <wp:extent cx="6115050" cy="4600575"/>
            <wp:effectExtent l="19050" t="0" r="0" b="0"/>
            <wp:docPr id="7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0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444B" w:rsidRDefault="00EA444B" w:rsidP="00EA444B"/>
    <w:p w:rsidR="00EA444B" w:rsidRDefault="00EA444B" w:rsidP="00EA444B"/>
    <w:p w:rsidR="00600292" w:rsidRDefault="00600292" w:rsidP="00600292">
      <w:pPr>
        <w:rPr>
          <w:b/>
          <w:i/>
        </w:rPr>
      </w:pPr>
    </w:p>
    <w:p w:rsidR="00600292" w:rsidRDefault="00600292" w:rsidP="00600292">
      <w:pPr>
        <w:rPr>
          <w:b/>
          <w:i/>
        </w:rPr>
      </w:pPr>
    </w:p>
    <w:p w:rsidR="00600292" w:rsidRDefault="00600292" w:rsidP="00600292">
      <w:pPr>
        <w:rPr>
          <w:b/>
          <w:i/>
        </w:rPr>
      </w:pPr>
    </w:p>
    <w:p w:rsidR="00EA444B" w:rsidRDefault="00EA444B" w:rsidP="00600292">
      <w:pPr>
        <w:rPr>
          <w:b/>
          <w:i/>
        </w:rPr>
      </w:pPr>
    </w:p>
    <w:p w:rsidR="00EA444B" w:rsidRDefault="00EA444B" w:rsidP="00600292">
      <w:pPr>
        <w:rPr>
          <w:b/>
          <w:i/>
        </w:rPr>
      </w:pPr>
    </w:p>
    <w:p w:rsidR="00EA444B" w:rsidRDefault="00EA444B" w:rsidP="00600292">
      <w:pPr>
        <w:rPr>
          <w:b/>
          <w:i/>
        </w:rPr>
      </w:pPr>
    </w:p>
    <w:p w:rsidR="00EA444B" w:rsidRDefault="00EA444B" w:rsidP="00600292">
      <w:pPr>
        <w:rPr>
          <w:b/>
          <w:i/>
        </w:rPr>
      </w:pPr>
    </w:p>
    <w:p w:rsidR="00EA444B" w:rsidRDefault="00EA444B" w:rsidP="00600292">
      <w:pPr>
        <w:rPr>
          <w:b/>
          <w:i/>
        </w:rPr>
      </w:pPr>
    </w:p>
    <w:p w:rsidR="00EA444B" w:rsidRDefault="00EA444B" w:rsidP="00600292">
      <w:pPr>
        <w:rPr>
          <w:b/>
          <w:i/>
        </w:rPr>
      </w:pPr>
    </w:p>
    <w:p w:rsidR="00600292" w:rsidRDefault="00600292" w:rsidP="00600292">
      <w:r w:rsidRPr="00600292">
        <w:rPr>
          <w:b/>
          <w:i/>
        </w:rPr>
        <w:lastRenderedPageBreak/>
        <w:t>La scheda del Referendum istituzionale del 2 giugno 1946 col quale gli italiani scelgono la forma repubblicana</w:t>
      </w:r>
      <w:r w:rsidRPr="003179CE">
        <w:t>.</w:t>
      </w:r>
    </w:p>
    <w:p w:rsidR="00600292" w:rsidRDefault="005A4C38" w:rsidP="00600292">
      <w:r>
        <w:rPr>
          <w:noProof/>
          <w:lang w:eastAsia="it-IT"/>
        </w:rPr>
        <w:drawing>
          <wp:inline distT="0" distB="0" distL="0" distR="0">
            <wp:extent cx="6124575" cy="7810500"/>
            <wp:effectExtent l="19050" t="0" r="9525" b="0"/>
            <wp:docPr id="8" name="Immagin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3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781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0292" w:rsidRDefault="00600292" w:rsidP="00600292"/>
    <w:p w:rsidR="00600292" w:rsidRDefault="00600292">
      <w:pPr>
        <w:rPr>
          <w:b/>
          <w:i/>
        </w:rPr>
      </w:pPr>
    </w:p>
    <w:p w:rsidR="00600292" w:rsidRPr="00600292" w:rsidRDefault="00600292" w:rsidP="00600292">
      <w:pPr>
        <w:rPr>
          <w:b/>
          <w:i/>
        </w:rPr>
      </w:pPr>
      <w:r w:rsidRPr="00600292">
        <w:rPr>
          <w:b/>
          <w:i/>
        </w:rPr>
        <w:lastRenderedPageBreak/>
        <w:t>Il miracolo economico italiano</w:t>
      </w:r>
    </w:p>
    <w:p w:rsidR="00600292" w:rsidRDefault="00600292" w:rsidP="00600292">
      <w:r w:rsidRPr="003179CE">
        <w:t>Modernizzazione, industrializzazione, urbanizzazione, motorizzazione di massa. Dopo gli anni della Ricostruzione, per l'Italia arriva il cosiddetto 'miracolo economico' (1958-1963): anni di grande crescita, simboleggiata dalla costruzione dell'Autostrada del Sole e dal diffondersi delle automobili private</w:t>
      </w:r>
    </w:p>
    <w:p w:rsidR="00600292" w:rsidRDefault="005A4C38" w:rsidP="00600292">
      <w:r>
        <w:rPr>
          <w:noProof/>
          <w:lang w:eastAsia="it-IT"/>
        </w:rPr>
        <w:drawing>
          <wp:inline distT="0" distB="0" distL="0" distR="0">
            <wp:extent cx="6115050" cy="4581525"/>
            <wp:effectExtent l="19050" t="0" r="0" b="0"/>
            <wp:docPr id="9" name="Immagin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3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58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0292" w:rsidRDefault="00600292" w:rsidP="00600292"/>
    <w:p w:rsidR="00EA444B" w:rsidRDefault="00EA444B" w:rsidP="00600292">
      <w:pPr>
        <w:rPr>
          <w:b/>
          <w:i/>
        </w:rPr>
      </w:pPr>
    </w:p>
    <w:p w:rsidR="00EA444B" w:rsidRDefault="00EA444B" w:rsidP="00600292">
      <w:pPr>
        <w:rPr>
          <w:b/>
          <w:i/>
        </w:rPr>
      </w:pPr>
    </w:p>
    <w:p w:rsidR="00EA444B" w:rsidRDefault="00EA444B" w:rsidP="00600292">
      <w:pPr>
        <w:rPr>
          <w:b/>
          <w:i/>
        </w:rPr>
      </w:pPr>
    </w:p>
    <w:p w:rsidR="00EA444B" w:rsidRDefault="00EA444B" w:rsidP="00600292">
      <w:pPr>
        <w:rPr>
          <w:b/>
          <w:i/>
        </w:rPr>
      </w:pPr>
    </w:p>
    <w:p w:rsidR="00EA444B" w:rsidRDefault="00EA444B" w:rsidP="00600292">
      <w:pPr>
        <w:rPr>
          <w:b/>
          <w:i/>
        </w:rPr>
      </w:pPr>
    </w:p>
    <w:p w:rsidR="00EA444B" w:rsidRDefault="00EA444B" w:rsidP="00600292">
      <w:pPr>
        <w:rPr>
          <w:b/>
          <w:i/>
        </w:rPr>
      </w:pPr>
    </w:p>
    <w:p w:rsidR="00600292" w:rsidRDefault="007D5A7C" w:rsidP="00600292">
      <w:r w:rsidRPr="007D5A7C">
        <w:rPr>
          <w:b/>
          <w:i/>
        </w:rPr>
        <w:lastRenderedPageBreak/>
        <w:t>Il 1968: l</w:t>
      </w:r>
      <w:r w:rsidR="00600292" w:rsidRPr="007D5A7C">
        <w:rPr>
          <w:b/>
          <w:i/>
        </w:rPr>
        <w:t>a stagione internazionale della contestazione giovanile giunge anche in Italia</w:t>
      </w:r>
      <w:r w:rsidR="00600292">
        <w:t xml:space="preserve"> (qui, le proteste </w:t>
      </w:r>
      <w:r w:rsidR="00600292" w:rsidRPr="003179CE">
        <w:t>per le vie di Milano)</w:t>
      </w:r>
    </w:p>
    <w:p w:rsidR="00600292" w:rsidRDefault="005A4C38" w:rsidP="00EA444B">
      <w:pPr>
        <w:jc w:val="center"/>
      </w:pPr>
      <w:r>
        <w:rPr>
          <w:noProof/>
          <w:lang w:eastAsia="it-IT"/>
        </w:rPr>
        <w:drawing>
          <wp:inline distT="0" distB="0" distL="0" distR="0">
            <wp:extent cx="5210175" cy="3781425"/>
            <wp:effectExtent l="19050" t="0" r="9525" b="0"/>
            <wp:docPr id="10" name="Immagin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3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0292" w:rsidRDefault="00600292" w:rsidP="00600292"/>
    <w:p w:rsidR="007A0364" w:rsidRPr="00600292" w:rsidRDefault="007A0364">
      <w:pPr>
        <w:rPr>
          <w:b/>
          <w:i/>
        </w:rPr>
      </w:pPr>
      <w:r w:rsidRPr="00600292">
        <w:rPr>
          <w:b/>
          <w:i/>
        </w:rPr>
        <w:t>La folla ammassata al concerto di Woodstock</w:t>
      </w:r>
    </w:p>
    <w:p w:rsidR="007A0364" w:rsidRDefault="005A4C38">
      <w:r>
        <w:rPr>
          <w:noProof/>
          <w:lang w:eastAsia="it-IT"/>
        </w:rPr>
        <w:drawing>
          <wp:inline distT="0" distB="0" distL="0" distR="0">
            <wp:extent cx="3810000" cy="3867150"/>
            <wp:effectExtent l="19050" t="0" r="0" b="0"/>
            <wp:docPr id="11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386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A7C" w:rsidRDefault="007D5A7C" w:rsidP="007D5A7C">
      <w:r w:rsidRPr="00EA444B">
        <w:rPr>
          <w:b/>
          <w:i/>
        </w:rPr>
        <w:lastRenderedPageBreak/>
        <w:t>12 dicembre 1969</w:t>
      </w:r>
      <w:r w:rsidRPr="003179CE">
        <w:t xml:space="preserve">: una bomba esplode nella sede della Banca Nazionale dell'Agricoltura, sita a Milano in </w:t>
      </w:r>
      <w:r w:rsidRPr="00EA444B">
        <w:rPr>
          <w:b/>
          <w:i/>
        </w:rPr>
        <w:t>piazza Fontana</w:t>
      </w:r>
      <w:r w:rsidR="00EA444B">
        <w:t>,</w:t>
      </w:r>
      <w:r w:rsidRPr="003179CE">
        <w:t xml:space="preserve"> 17 morti. Contemporaneamente, altri ordigni scoppiano a Roma (alla Banca Nazionale del Lavoro e all'Altare della Patri</w:t>
      </w:r>
      <w:r w:rsidR="00EA444B">
        <w:t xml:space="preserve">a), causando danni e feriti. È </w:t>
      </w:r>
      <w:r w:rsidRPr="003179CE">
        <w:t>l'inizio della stagione del terrorismo</w:t>
      </w:r>
      <w:r w:rsidR="00EA444B">
        <w:t>.</w:t>
      </w:r>
    </w:p>
    <w:p w:rsidR="007D5A7C" w:rsidRDefault="005A4C38" w:rsidP="00EA444B">
      <w:pPr>
        <w:jc w:val="center"/>
      </w:pPr>
      <w:r>
        <w:rPr>
          <w:noProof/>
          <w:lang w:eastAsia="it-IT"/>
        </w:rPr>
        <w:drawing>
          <wp:inline distT="0" distB="0" distL="0" distR="0">
            <wp:extent cx="4914900" cy="7524750"/>
            <wp:effectExtent l="19050" t="0" r="0" b="0"/>
            <wp:docPr id="12" name="Immagin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4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752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A7C" w:rsidRPr="007D5A7C" w:rsidRDefault="007D5A7C" w:rsidP="007D5A7C">
      <w:pPr>
        <w:rPr>
          <w:b/>
          <w:i/>
        </w:rPr>
      </w:pPr>
      <w:r w:rsidRPr="007D5A7C">
        <w:rPr>
          <w:b/>
          <w:i/>
        </w:rPr>
        <w:lastRenderedPageBreak/>
        <w:t>2 agosto 1980: terrorismo a Bologna</w:t>
      </w:r>
    </w:p>
    <w:p w:rsidR="007D5A7C" w:rsidRDefault="007D5A7C" w:rsidP="007D5A7C">
      <w:r>
        <w:t>U</w:t>
      </w:r>
      <w:r w:rsidRPr="003179CE">
        <w:t>n ordigno a tempo contenuto in una valigia abbandonata esplode nella stazione di Bologna, piena di viaggiatori in transito per le vacanze. 85 morti e oltre 200 feriti. E' la più grave strage terroristica della storia d'Italia</w:t>
      </w:r>
    </w:p>
    <w:p w:rsidR="007D5A7C" w:rsidRDefault="005A4C38" w:rsidP="007D5A7C">
      <w:r>
        <w:rPr>
          <w:noProof/>
          <w:lang w:eastAsia="it-IT"/>
        </w:rPr>
        <w:drawing>
          <wp:inline distT="0" distB="0" distL="0" distR="0">
            <wp:extent cx="6115050" cy="4200525"/>
            <wp:effectExtent l="19050" t="0" r="0" b="0"/>
            <wp:docPr id="13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4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A7C" w:rsidRDefault="007D5A7C" w:rsidP="007D5A7C"/>
    <w:p w:rsidR="00EA444B" w:rsidRDefault="00EA444B" w:rsidP="005B5B90">
      <w:pPr>
        <w:rPr>
          <w:b/>
          <w:i/>
        </w:rPr>
      </w:pPr>
    </w:p>
    <w:p w:rsidR="00EA444B" w:rsidRDefault="00EA444B" w:rsidP="005B5B90">
      <w:pPr>
        <w:rPr>
          <w:b/>
          <w:i/>
        </w:rPr>
      </w:pPr>
    </w:p>
    <w:p w:rsidR="00EA444B" w:rsidRDefault="00EA444B" w:rsidP="005B5B90">
      <w:pPr>
        <w:rPr>
          <w:b/>
          <w:i/>
        </w:rPr>
      </w:pPr>
    </w:p>
    <w:p w:rsidR="00EA444B" w:rsidRDefault="00EA444B" w:rsidP="005B5B90">
      <w:pPr>
        <w:rPr>
          <w:b/>
          <w:i/>
        </w:rPr>
      </w:pPr>
    </w:p>
    <w:p w:rsidR="00EA444B" w:rsidRDefault="00EA444B" w:rsidP="005B5B90">
      <w:pPr>
        <w:rPr>
          <w:b/>
          <w:i/>
        </w:rPr>
      </w:pPr>
    </w:p>
    <w:p w:rsidR="00EA444B" w:rsidRDefault="00EA444B" w:rsidP="005B5B90">
      <w:pPr>
        <w:rPr>
          <w:b/>
          <w:i/>
        </w:rPr>
      </w:pPr>
    </w:p>
    <w:p w:rsidR="00EA444B" w:rsidRDefault="00EA444B" w:rsidP="005B5B90">
      <w:pPr>
        <w:rPr>
          <w:b/>
          <w:i/>
        </w:rPr>
      </w:pPr>
    </w:p>
    <w:p w:rsidR="00EA444B" w:rsidRDefault="00EA444B" w:rsidP="005B5B90">
      <w:pPr>
        <w:rPr>
          <w:b/>
          <w:i/>
        </w:rPr>
      </w:pPr>
    </w:p>
    <w:p w:rsidR="00EA444B" w:rsidRDefault="00EA444B" w:rsidP="005B5B90">
      <w:pPr>
        <w:rPr>
          <w:b/>
          <w:i/>
        </w:rPr>
      </w:pPr>
    </w:p>
    <w:p w:rsidR="00EA444B" w:rsidRDefault="00EA444B" w:rsidP="005B5B90">
      <w:pPr>
        <w:rPr>
          <w:b/>
          <w:i/>
        </w:rPr>
      </w:pPr>
    </w:p>
    <w:p w:rsidR="00EA444B" w:rsidRDefault="00EA444B" w:rsidP="005B5B90">
      <w:pPr>
        <w:rPr>
          <w:b/>
          <w:i/>
        </w:rPr>
      </w:pPr>
    </w:p>
    <w:p w:rsidR="00600292" w:rsidRPr="00600292" w:rsidRDefault="00600292" w:rsidP="005B5B90">
      <w:pPr>
        <w:rPr>
          <w:b/>
          <w:i/>
        </w:rPr>
      </w:pPr>
      <w:r w:rsidRPr="00600292">
        <w:rPr>
          <w:b/>
          <w:i/>
        </w:rPr>
        <w:lastRenderedPageBreak/>
        <w:t>1963, il monaco Thich Quang Duc si dà fuoco</w:t>
      </w:r>
    </w:p>
    <w:p w:rsidR="005B5B90" w:rsidRDefault="00600292" w:rsidP="005B5B90">
      <w:r>
        <w:t xml:space="preserve"> </w:t>
      </w:r>
      <w:r w:rsidR="005B5B90">
        <w:t>Saigon, Vietnam del Sud, 11 giugno 1963. Un monaco buddista, Thich Quang Duc, si siede per strada e dopo essersi cosparso di benzina, si dà fuoco per protestare contro la persecuzione religiosa messa in atto dal governo vietnamita.</w:t>
      </w:r>
    </w:p>
    <w:p w:rsidR="005B5B90" w:rsidRDefault="005B5B90" w:rsidP="005B5B90">
      <w:r>
        <w:t xml:space="preserve"> Scioccato e quasi sopraffatto dall'orrore e dall'odore di carne che bruciava, il fotografo americano Malcolm Browne scattò quattro rullini dell'agonia silenziosa del monaco.</w:t>
      </w:r>
    </w:p>
    <w:p w:rsidR="005B5B90" w:rsidRDefault="005B5B90" w:rsidP="005B5B90">
      <w:r>
        <w:t xml:space="preserve"> La sua foto, vincitrice nell'edizione del '63, spinse il presidente statunitense John Kennedy a ritirare l'appoggio al governo di Saigon.</w:t>
      </w:r>
    </w:p>
    <w:p w:rsidR="005B5B90" w:rsidRDefault="005A4C38" w:rsidP="005B5B90">
      <w:r>
        <w:rPr>
          <w:noProof/>
          <w:lang w:eastAsia="it-IT"/>
        </w:rPr>
        <w:drawing>
          <wp:inline distT="0" distB="0" distL="0" distR="0">
            <wp:extent cx="6124575" cy="4933950"/>
            <wp:effectExtent l="19050" t="0" r="9525" b="0"/>
            <wp:docPr id="14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493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B90" w:rsidRDefault="005B5B90" w:rsidP="005B5B90"/>
    <w:p w:rsidR="00EA444B" w:rsidRDefault="00EA444B" w:rsidP="005B5B90">
      <w:pPr>
        <w:rPr>
          <w:b/>
          <w:i/>
        </w:rPr>
      </w:pPr>
    </w:p>
    <w:p w:rsidR="00EA444B" w:rsidRDefault="00EA444B" w:rsidP="005B5B90">
      <w:pPr>
        <w:rPr>
          <w:b/>
          <w:i/>
        </w:rPr>
      </w:pPr>
    </w:p>
    <w:p w:rsidR="00600292" w:rsidRPr="00600292" w:rsidRDefault="00600292" w:rsidP="005B5B90">
      <w:pPr>
        <w:rPr>
          <w:b/>
          <w:i/>
        </w:rPr>
      </w:pPr>
      <w:r w:rsidRPr="00600292">
        <w:rPr>
          <w:b/>
          <w:i/>
        </w:rPr>
        <w:lastRenderedPageBreak/>
        <w:t>1968, un colpo a sangue freddo (Vietnam)</w:t>
      </w:r>
    </w:p>
    <w:p w:rsidR="005B5B90" w:rsidRDefault="005B5B90" w:rsidP="005B5B90">
      <w:r>
        <w:t xml:space="preserve">Nel 1968 Eddie Adams congelò l'istante in cui, in una strada di Saigon, il capo della polizia del Vietnam del Sud sparava alla tempia di un presunto vietcong. A sangue freddo e senza alcun processo, seppure sommario. Lo scatto fece il giro del mondo, cambiò in un certo modo gli eventi della guerra e vinse il World press Photo nel 1968 e il Pulitzer nel 1969. </w:t>
      </w:r>
    </w:p>
    <w:p w:rsidR="005B5B90" w:rsidRDefault="005B5B90" w:rsidP="005B5B90">
      <w:r>
        <w:t xml:space="preserve">Lo stesso Adams non amava parlare di questa immagine. Dopo la premiazione commentò: "Con questa foto due vite vennero distrutte e io fui pagato per questo. Ero diventato un eroe". Il riferimento era alla vittima e all'esecutore (che venne rimosso dalla carica). </w:t>
      </w:r>
    </w:p>
    <w:p w:rsidR="005B5B90" w:rsidRDefault="005B5B90" w:rsidP="005B5B90">
      <w:r>
        <w:t>Le circostanze dello scatto e il mancato intervento di Adams aprirono un dibattito sulle esigenze dell'informazione e il rispetto della persona.</w:t>
      </w:r>
    </w:p>
    <w:p w:rsidR="005B5B90" w:rsidRDefault="005A4C38" w:rsidP="005B5B90">
      <w:r>
        <w:rPr>
          <w:noProof/>
          <w:lang w:eastAsia="it-IT"/>
        </w:rPr>
        <w:drawing>
          <wp:inline distT="0" distB="0" distL="0" distR="0">
            <wp:extent cx="6124575" cy="4333875"/>
            <wp:effectExtent l="19050" t="0" r="9525" b="0"/>
            <wp:docPr id="15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433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B90" w:rsidRDefault="005B5B90" w:rsidP="005B5B90"/>
    <w:p w:rsidR="00EA444B" w:rsidRDefault="00EA444B" w:rsidP="005B5B90">
      <w:pPr>
        <w:rPr>
          <w:b/>
          <w:i/>
        </w:rPr>
      </w:pPr>
    </w:p>
    <w:p w:rsidR="00EA444B" w:rsidRDefault="00EA444B" w:rsidP="005B5B90">
      <w:pPr>
        <w:rPr>
          <w:b/>
          <w:i/>
        </w:rPr>
      </w:pPr>
    </w:p>
    <w:p w:rsidR="00600292" w:rsidRPr="00600292" w:rsidRDefault="00600292" w:rsidP="005B5B90">
      <w:pPr>
        <w:rPr>
          <w:b/>
          <w:i/>
        </w:rPr>
      </w:pPr>
      <w:r w:rsidRPr="00600292">
        <w:rPr>
          <w:b/>
          <w:i/>
        </w:rPr>
        <w:lastRenderedPageBreak/>
        <w:t>L’immagine simbolo della guerra in Vietnam</w:t>
      </w:r>
    </w:p>
    <w:p w:rsidR="005B5B90" w:rsidRDefault="005B5B90" w:rsidP="005B5B90">
      <w:r>
        <w:t>Una bambina, completamente nuda, il corpo bruciato, fugge dal villaggio dove accidentalmente gli aerei sud-vietnamiti avevano appena scaricato bombe incendiarie al napalm. Il fotografo fece subito salire tutti i ragazzi sulla sua jeep, versò l'acqua della sua borraccia sul corpo della martoriata bambina e corse al più vicino ospedale.</w:t>
      </w:r>
    </w:p>
    <w:p w:rsidR="005B5B90" w:rsidRDefault="005B5B90" w:rsidP="005B5B90">
      <w:r>
        <w:t>Dopo il Vietnam, la convenzione di Ginevra vietò l'utilizzo contro obiettivi civili di napalm e altri agenti chimici come il fosforo bianco negli ordigni incendiari.</w:t>
      </w:r>
    </w:p>
    <w:p w:rsidR="005B5B90" w:rsidRDefault="005A4C38" w:rsidP="005B5B90">
      <w:r>
        <w:rPr>
          <w:noProof/>
          <w:lang w:eastAsia="it-IT"/>
        </w:rPr>
        <w:drawing>
          <wp:inline distT="0" distB="0" distL="0" distR="0">
            <wp:extent cx="6115050" cy="4676775"/>
            <wp:effectExtent l="19050" t="0" r="0" b="0"/>
            <wp:docPr id="16" name="Immagin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67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B90" w:rsidRDefault="005B5B90" w:rsidP="005B5B90"/>
    <w:p w:rsidR="00EA444B" w:rsidRDefault="00EA444B" w:rsidP="007D5A7C">
      <w:pPr>
        <w:rPr>
          <w:b/>
          <w:i/>
        </w:rPr>
      </w:pPr>
    </w:p>
    <w:p w:rsidR="00EA444B" w:rsidRDefault="00EA444B" w:rsidP="007D5A7C">
      <w:pPr>
        <w:rPr>
          <w:b/>
          <w:i/>
        </w:rPr>
      </w:pPr>
    </w:p>
    <w:p w:rsidR="00EA444B" w:rsidRDefault="00EA444B" w:rsidP="007D5A7C">
      <w:pPr>
        <w:rPr>
          <w:b/>
          <w:i/>
        </w:rPr>
      </w:pPr>
    </w:p>
    <w:p w:rsidR="007D5A7C" w:rsidRPr="007D5A7C" w:rsidRDefault="007D5A7C" w:rsidP="007D5A7C">
      <w:pPr>
        <w:rPr>
          <w:b/>
          <w:i/>
        </w:rPr>
      </w:pPr>
      <w:r w:rsidRPr="007D5A7C">
        <w:rPr>
          <w:b/>
          <w:i/>
        </w:rPr>
        <w:lastRenderedPageBreak/>
        <w:t>“E' un piccolo passo per l'uomo, ma è un grande balzo per l'umanità" (1969)</w:t>
      </w:r>
    </w:p>
    <w:p w:rsidR="007D5A7C" w:rsidRDefault="005A4C38" w:rsidP="007D5A7C">
      <w:r>
        <w:rPr>
          <w:noProof/>
          <w:lang w:eastAsia="it-IT"/>
        </w:rPr>
        <w:drawing>
          <wp:inline distT="0" distB="0" distL="0" distR="0">
            <wp:extent cx="2857500" cy="2981325"/>
            <wp:effectExtent l="19050" t="0" r="0" b="0"/>
            <wp:docPr id="17" name="Immagin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9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A7C" w:rsidRDefault="007D5A7C" w:rsidP="007D5A7C"/>
    <w:p w:rsidR="007D5A7C" w:rsidRPr="007D5A7C" w:rsidRDefault="007D5A7C" w:rsidP="006A358E">
      <w:pPr>
        <w:jc w:val="right"/>
        <w:rPr>
          <w:b/>
          <w:i/>
        </w:rPr>
      </w:pPr>
      <w:r w:rsidRPr="007D5A7C">
        <w:rPr>
          <w:b/>
          <w:i/>
        </w:rPr>
        <w:t>Che Guevara</w:t>
      </w:r>
    </w:p>
    <w:p w:rsidR="007D5A7C" w:rsidRDefault="005A4C38" w:rsidP="006A358E">
      <w:pPr>
        <w:jc w:val="right"/>
      </w:pPr>
      <w:r>
        <w:rPr>
          <w:noProof/>
          <w:lang w:eastAsia="it-IT"/>
        </w:rPr>
        <w:drawing>
          <wp:inline distT="0" distB="0" distL="0" distR="0">
            <wp:extent cx="2095500" cy="2676525"/>
            <wp:effectExtent l="19050" t="0" r="0" b="0"/>
            <wp:docPr id="18" name="Immagin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5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67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A7C" w:rsidRDefault="007D5A7C" w:rsidP="007D5A7C"/>
    <w:p w:rsidR="00EA444B" w:rsidRDefault="00EA444B" w:rsidP="007D5A7C">
      <w:pPr>
        <w:rPr>
          <w:b/>
          <w:i/>
        </w:rPr>
      </w:pPr>
    </w:p>
    <w:p w:rsidR="00EA444B" w:rsidRDefault="00EA444B" w:rsidP="007D5A7C">
      <w:pPr>
        <w:rPr>
          <w:b/>
          <w:i/>
        </w:rPr>
      </w:pPr>
    </w:p>
    <w:p w:rsidR="00EA444B" w:rsidRDefault="00EA444B" w:rsidP="007D5A7C">
      <w:pPr>
        <w:rPr>
          <w:b/>
          <w:i/>
        </w:rPr>
      </w:pPr>
    </w:p>
    <w:p w:rsidR="00EA444B" w:rsidRDefault="00EA444B" w:rsidP="007D5A7C">
      <w:pPr>
        <w:rPr>
          <w:b/>
          <w:i/>
        </w:rPr>
      </w:pPr>
    </w:p>
    <w:p w:rsidR="00EA444B" w:rsidRDefault="00EA444B" w:rsidP="007D5A7C">
      <w:pPr>
        <w:rPr>
          <w:b/>
          <w:i/>
        </w:rPr>
      </w:pPr>
    </w:p>
    <w:p w:rsidR="00EA444B" w:rsidRDefault="00EA444B" w:rsidP="007D5A7C">
      <w:pPr>
        <w:rPr>
          <w:b/>
          <w:i/>
        </w:rPr>
      </w:pPr>
    </w:p>
    <w:p w:rsidR="007D5A7C" w:rsidRPr="00EA444B" w:rsidRDefault="007D5A7C" w:rsidP="007D5A7C">
      <w:pPr>
        <w:rPr>
          <w:b/>
          <w:i/>
        </w:rPr>
      </w:pPr>
      <w:r w:rsidRPr="00EA444B">
        <w:rPr>
          <w:b/>
          <w:i/>
        </w:rPr>
        <w:lastRenderedPageBreak/>
        <w:t>In America, la condizione dei neri</w:t>
      </w:r>
    </w:p>
    <w:p w:rsidR="007D5A7C" w:rsidRDefault="005A4C38" w:rsidP="007D5A7C">
      <w:r>
        <w:rPr>
          <w:noProof/>
          <w:lang w:eastAsia="it-IT"/>
        </w:rPr>
        <w:drawing>
          <wp:inline distT="0" distB="0" distL="0" distR="0">
            <wp:extent cx="5962650" cy="3895725"/>
            <wp:effectExtent l="19050" t="0" r="0" b="0"/>
            <wp:docPr id="19" name="Immagin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55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A7C" w:rsidRDefault="007D5A7C" w:rsidP="007D5A7C"/>
    <w:p w:rsidR="007D5A7C" w:rsidRDefault="007D5A7C" w:rsidP="007D5A7C"/>
    <w:p w:rsidR="007D5A7C" w:rsidRPr="007D5A7C" w:rsidRDefault="007D5A7C" w:rsidP="007D5A7C">
      <w:pPr>
        <w:rPr>
          <w:b/>
          <w:i/>
        </w:rPr>
      </w:pPr>
      <w:r w:rsidRPr="007D5A7C">
        <w:rPr>
          <w:b/>
          <w:i/>
        </w:rPr>
        <w:t>L’urlo di Tardelli dell’82</w:t>
      </w:r>
    </w:p>
    <w:p w:rsidR="007D5A7C" w:rsidRDefault="007D5A7C" w:rsidP="007D5A7C"/>
    <w:p w:rsidR="007D5A7C" w:rsidRDefault="005A4C38" w:rsidP="007D5A7C">
      <w:r>
        <w:rPr>
          <w:noProof/>
          <w:lang w:eastAsia="it-IT"/>
        </w:rPr>
        <w:drawing>
          <wp:inline distT="0" distB="0" distL="0" distR="0">
            <wp:extent cx="5915025" cy="3181350"/>
            <wp:effectExtent l="19050" t="0" r="9525" b="0"/>
            <wp:docPr id="20" name="Immagin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85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A7C" w:rsidRDefault="007D5A7C" w:rsidP="007D5A7C"/>
    <w:p w:rsidR="007D5A7C" w:rsidRPr="00EA444B" w:rsidRDefault="00EA444B" w:rsidP="007D5A7C">
      <w:pPr>
        <w:rPr>
          <w:b/>
          <w:i/>
        </w:rPr>
      </w:pPr>
      <w:r w:rsidRPr="00EA444B">
        <w:rPr>
          <w:b/>
          <w:i/>
        </w:rPr>
        <w:lastRenderedPageBreak/>
        <w:t xml:space="preserve">Il </w:t>
      </w:r>
      <w:r w:rsidR="007D5A7C" w:rsidRPr="00EA444B">
        <w:rPr>
          <w:b/>
          <w:i/>
        </w:rPr>
        <w:t>disastro nucleare del sito di Chernobyl (26 aprile 1986)</w:t>
      </w:r>
    </w:p>
    <w:p w:rsidR="007D5A7C" w:rsidRDefault="005A4C38" w:rsidP="007D5A7C">
      <w:r>
        <w:rPr>
          <w:noProof/>
          <w:lang w:eastAsia="it-IT"/>
        </w:rPr>
        <w:drawing>
          <wp:inline distT="0" distB="0" distL="0" distR="0">
            <wp:extent cx="5819775" cy="3867150"/>
            <wp:effectExtent l="19050" t="0" r="9525" b="0"/>
            <wp:docPr id="21" name="Immagin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8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386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A7C" w:rsidRDefault="007D5A7C" w:rsidP="007D5A7C"/>
    <w:p w:rsidR="007D5A7C" w:rsidRPr="007D5A7C" w:rsidRDefault="007D5A7C" w:rsidP="007D5A7C">
      <w:pPr>
        <w:rPr>
          <w:b/>
          <w:i/>
          <w:noProof/>
          <w:lang w:eastAsia="it-IT"/>
        </w:rPr>
      </w:pPr>
      <w:r w:rsidRPr="007D5A7C">
        <w:rPr>
          <w:b/>
          <w:i/>
          <w:noProof/>
          <w:lang w:eastAsia="it-IT"/>
        </w:rPr>
        <w:t>Il crollo del muro di Berlino</w:t>
      </w:r>
    </w:p>
    <w:p w:rsidR="007D5A7C" w:rsidRDefault="005A4C38" w:rsidP="007D5A7C">
      <w:r>
        <w:rPr>
          <w:noProof/>
          <w:lang w:eastAsia="it-IT"/>
        </w:rPr>
        <w:drawing>
          <wp:inline distT="0" distB="0" distL="0" distR="0">
            <wp:extent cx="3819525" cy="1676400"/>
            <wp:effectExtent l="19050" t="0" r="9525" b="0"/>
            <wp:docPr id="22" name="Immagin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6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A7C" w:rsidRDefault="005A4C38" w:rsidP="007D5A7C">
      <w:pPr>
        <w:jc w:val="right"/>
      </w:pPr>
      <w:r>
        <w:rPr>
          <w:noProof/>
          <w:lang w:eastAsia="it-IT"/>
        </w:rPr>
        <w:drawing>
          <wp:inline distT="0" distB="0" distL="0" distR="0">
            <wp:extent cx="3581400" cy="2428875"/>
            <wp:effectExtent l="19050" t="0" r="0" b="0"/>
            <wp:docPr id="23" name="Immagin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7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A7C" w:rsidRPr="00600292" w:rsidRDefault="007D5A7C" w:rsidP="007D5A7C">
      <w:pPr>
        <w:rPr>
          <w:b/>
          <w:i/>
        </w:rPr>
      </w:pPr>
      <w:r>
        <w:rPr>
          <w:b/>
          <w:i/>
        </w:rPr>
        <w:lastRenderedPageBreak/>
        <w:t>1989, l</w:t>
      </w:r>
      <w:r w:rsidRPr="00600292">
        <w:rPr>
          <w:b/>
          <w:i/>
        </w:rPr>
        <w:t>’uomo di fronte ai carri armati (Cina)</w:t>
      </w:r>
    </w:p>
    <w:p w:rsidR="007D5A7C" w:rsidRDefault="007D5A7C" w:rsidP="007D5A7C">
      <w:r>
        <w:t>Nel maggio del 1989 circa 100 mila studenti cinesi scesero in piazza a Pechino per chiedere più riforme e democrazia. Dopo circa un mese di proteste e disordini, nella notte tra il 3 e il 4 giugno, l'esercito irrompe a Pechino con carri armati e mitragliatrici e reprime con la forza le manifestazioni degli studenti che da settimane occupavano pacificamente Piazza Tienanmen: 320 morti secondo le fonti ufficiali, circa 1300 secondo Amnesty International.</w:t>
      </w:r>
    </w:p>
    <w:p w:rsidR="007D5A7C" w:rsidRDefault="007D5A7C" w:rsidP="007D5A7C">
      <w:r>
        <w:t>Nella foto, un giovane cerca di fermare l'avanzata dei carri armati nelle strade deserte della capitale. A enorme distanza, "armato" di un potente teleobiettivo, il fotografo Charlie Cole tratteneva il fiato: per scattare buone foto e soprattutto per il destino dello sconosciuto dimostrante.</w:t>
      </w:r>
    </w:p>
    <w:p w:rsidR="007D5A7C" w:rsidRDefault="005A4C38" w:rsidP="007D5A7C">
      <w:r>
        <w:rPr>
          <w:noProof/>
          <w:lang w:eastAsia="it-IT"/>
        </w:rPr>
        <w:drawing>
          <wp:inline distT="0" distB="0" distL="0" distR="0">
            <wp:extent cx="6115050" cy="3952875"/>
            <wp:effectExtent l="19050" t="0" r="0" b="0"/>
            <wp:docPr id="24" name="Immagin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2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A7C" w:rsidRDefault="007D5A7C" w:rsidP="007D5A7C"/>
    <w:p w:rsidR="007D5A7C" w:rsidRDefault="007D5A7C" w:rsidP="005B5B90">
      <w:pPr>
        <w:rPr>
          <w:b/>
          <w:i/>
        </w:rPr>
      </w:pPr>
    </w:p>
    <w:p w:rsidR="00EA444B" w:rsidRDefault="00EA444B" w:rsidP="005B5B90">
      <w:pPr>
        <w:rPr>
          <w:b/>
          <w:i/>
        </w:rPr>
      </w:pPr>
    </w:p>
    <w:p w:rsidR="00EA444B" w:rsidRDefault="00EA444B" w:rsidP="005B5B90">
      <w:pPr>
        <w:rPr>
          <w:b/>
          <w:i/>
        </w:rPr>
      </w:pPr>
    </w:p>
    <w:p w:rsidR="008B1DDF" w:rsidRPr="00600292" w:rsidRDefault="008B1DDF" w:rsidP="005B5B90">
      <w:pPr>
        <w:rPr>
          <w:b/>
          <w:i/>
        </w:rPr>
      </w:pPr>
      <w:r w:rsidRPr="00600292">
        <w:rPr>
          <w:b/>
          <w:i/>
        </w:rPr>
        <w:lastRenderedPageBreak/>
        <w:t>New York, 11 settembre 2001</w:t>
      </w:r>
    </w:p>
    <w:p w:rsidR="008B1DDF" w:rsidRDefault="005A4C38" w:rsidP="005B5B90">
      <w:r>
        <w:rPr>
          <w:noProof/>
          <w:lang w:eastAsia="it-IT"/>
        </w:rPr>
        <w:drawing>
          <wp:inline distT="0" distB="0" distL="0" distR="0">
            <wp:extent cx="6115050" cy="5448300"/>
            <wp:effectExtent l="19050" t="0" r="0" b="0"/>
            <wp:docPr id="25" name="Immagin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25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544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DDF" w:rsidRDefault="008B1DDF" w:rsidP="005B5B90"/>
    <w:p w:rsidR="003179CE" w:rsidRDefault="003179CE" w:rsidP="007D5A7C"/>
    <w:sectPr w:rsidR="003179CE" w:rsidSect="00C901D4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283"/>
  <w:characterSpacingControl w:val="doNotCompress"/>
  <w:compat/>
  <w:rsids>
    <w:rsidRoot w:val="007A0364"/>
    <w:rsid w:val="001E20DB"/>
    <w:rsid w:val="002146CC"/>
    <w:rsid w:val="0024257A"/>
    <w:rsid w:val="00243BC0"/>
    <w:rsid w:val="002A4784"/>
    <w:rsid w:val="003179CE"/>
    <w:rsid w:val="00483F8D"/>
    <w:rsid w:val="004A09AF"/>
    <w:rsid w:val="004C6B02"/>
    <w:rsid w:val="005852D6"/>
    <w:rsid w:val="005A4C38"/>
    <w:rsid w:val="005B5B90"/>
    <w:rsid w:val="00600292"/>
    <w:rsid w:val="00656231"/>
    <w:rsid w:val="006A358E"/>
    <w:rsid w:val="007A0364"/>
    <w:rsid w:val="007D5A7C"/>
    <w:rsid w:val="008B1DDF"/>
    <w:rsid w:val="009139E0"/>
    <w:rsid w:val="00A53448"/>
    <w:rsid w:val="00C901D4"/>
    <w:rsid w:val="00EA444B"/>
    <w:rsid w:val="00FA519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it-IT" w:eastAsia="it-IT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1E20DB"/>
    <w:pPr>
      <w:spacing w:line="312" w:lineRule="auto"/>
      <w:jc w:val="both"/>
    </w:pPr>
    <w:rPr>
      <w:rFonts w:ascii="Times New Roman" w:hAnsi="Times New Roman"/>
      <w:sz w:val="32"/>
      <w:szCs w:val="22"/>
      <w:lang w:eastAsia="en-US"/>
    </w:rPr>
  </w:style>
  <w:style w:type="paragraph" w:styleId="Titolo1">
    <w:name w:val="heading 1"/>
    <w:basedOn w:val="Normale"/>
    <w:next w:val="Normale"/>
    <w:link w:val="Titolo1Carattere"/>
    <w:autoRedefine/>
    <w:qFormat/>
    <w:rsid w:val="002A4784"/>
    <w:pPr>
      <w:keepNext/>
      <w:spacing w:before="240" w:after="60"/>
      <w:outlineLvl w:val="0"/>
    </w:pPr>
    <w:rPr>
      <w:rFonts w:ascii="Consolas" w:eastAsia="Times New Roman" w:hAnsi="Consolas" w:cs="Arial"/>
      <w:b/>
      <w:bCs/>
      <w:noProof/>
      <w:kern w:val="32"/>
      <w:szCs w:val="32"/>
      <w:lang w:eastAsia="it-IT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basedOn w:val="Carpredefinitoparagrafo"/>
    <w:link w:val="Titolo1"/>
    <w:rsid w:val="002A4784"/>
    <w:rPr>
      <w:rFonts w:ascii="Consolas" w:eastAsia="Times New Roman" w:hAnsi="Consolas" w:cs="Arial"/>
      <w:b/>
      <w:bCs/>
      <w:noProof/>
      <w:kern w:val="32"/>
      <w:sz w:val="32"/>
      <w:szCs w:val="32"/>
      <w:lang w:eastAsia="it-IT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7A0364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7A036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19</Pages>
  <Words>893</Words>
  <Characters>5092</Characters>
  <Application>Microsoft Office Word</Application>
  <DocSecurity>0</DocSecurity>
  <Lines>42</Lines>
  <Paragraphs>11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5974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simone</dc:creator>
  <cp:lastModifiedBy>Simone</cp:lastModifiedBy>
  <cp:revision>2</cp:revision>
  <cp:lastPrinted>2016-11-01T10:47:00Z</cp:lastPrinted>
  <dcterms:created xsi:type="dcterms:W3CDTF">2017-05-12T08:05:00Z</dcterms:created>
  <dcterms:modified xsi:type="dcterms:W3CDTF">2017-05-12T08:05:00Z</dcterms:modified>
</cp:coreProperties>
</file>